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4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4084"/>
        <w:gridCol w:w="810"/>
        <w:gridCol w:w="870"/>
        <w:gridCol w:w="659"/>
        <w:gridCol w:w="885"/>
        <w:gridCol w:w="9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94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0"/>
                <w:szCs w:val="40"/>
                <w:lang w:val="en-US" w:eastAsia="zh-CN" w:bidi="ar"/>
              </w:rPr>
              <w:t>便民自助机医用耗材投放目录报价表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（可根据实际需求略有变动）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投放医用耗材品种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品牌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产地</w:t>
            </w: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医疗器械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注册证号</w:t>
            </w: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销售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单价（元）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手术用胸带（S/M/L/XL/XXL）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压力绷带（小/中/大/特大号，甲状腺用）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医用辅助袜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乂帮压力绷带（微创型，S/M/L/XL/XXL）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胶原修复贴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水杨酸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可调式鼻腔清洗器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高渗性海水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儿童用鼻腔清洗器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10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胎监带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11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一次性横单(80*150)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12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弹力袜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13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BIPAP一人性管道（CN652002）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14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特殊医学电解质配方食品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15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特殊医学用途碳水化合物组件配方食品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16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指关节支具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17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腕、肘、肩关节及上肢支具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膝、踝关节及下肢支具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19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颈胸腰支具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20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活性银离子抗菌液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21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冷敷贴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冷敷修复敷料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23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冷敷修复敷料喷剂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24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多头胸带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25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护膝带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26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护腰带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27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颈托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28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鼻饲灌注器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29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约束手套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30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约束带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31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造口粉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32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液体敷料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33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脂质水胶体硫酸银敷料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34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皮肤保护膜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35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泡沫贴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36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溃疡贴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37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量杯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38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口罩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39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呼吸训练器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40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海绵棒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41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气压泵脚套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42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梯度压力袜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43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吸管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44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水杯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45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腹带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46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胸带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47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防漏膏、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48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造口袋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49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胃肠减压器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50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抗反流引流袋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51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大中小颈托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52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骨盆兜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53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下肢牵引带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54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三角巾或上肢悬吊带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55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枕额四头带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56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2%葡萄糖酸消毒液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57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腰托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58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胎心监护绑带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59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小碗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60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温感勺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61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新生儿呼吸面罩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62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抗菌敷贴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63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消毒湿巾（身体护理用）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64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新生儿光疗防护眼罩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65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新生儿光疗保护手套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66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护臀膏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lang w:val="en-US" w:eastAsia="zh-CN" w:bidi="ar"/>
              </w:rPr>
              <w:t>67</w:t>
            </w:r>
          </w:p>
        </w:tc>
        <w:tc>
          <w:tcPr>
            <w:tcW w:w="4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输液固定夹板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</w:rPr>
            </w:pPr>
          </w:p>
        </w:tc>
      </w:tr>
    </w:tbl>
    <w:p>
      <w:pPr>
        <w:pStyle w:val="2"/>
        <w:adjustRightInd w:val="0"/>
        <w:snapToGrid w:val="0"/>
        <w:spacing w:line="360" w:lineRule="auto"/>
        <w:ind w:firstLine="562"/>
        <w:jc w:val="center"/>
        <w:rPr>
          <w:rFonts w:hint="eastAsia" w:ascii="仿宋_GB2312" w:eastAsia="仿宋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360" w:lineRule="auto"/>
        <w:ind w:firstLine="562"/>
        <w:jc w:val="center"/>
        <w:rPr>
          <w:rFonts w:hint="eastAsia" w:ascii="仿宋_GB2312" w:eastAsia="仿宋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360" w:lineRule="auto"/>
        <w:ind w:firstLine="562"/>
        <w:jc w:val="center"/>
        <w:rPr>
          <w:rFonts w:hint="eastAsia" w:ascii="仿宋_GB2312" w:eastAsia="仿宋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360" w:lineRule="auto"/>
        <w:ind w:firstLine="562"/>
        <w:jc w:val="center"/>
        <w:rPr>
          <w:rFonts w:hint="eastAsia" w:ascii="仿宋_GB2312" w:eastAsia="仿宋_GB2312"/>
          <w:b/>
          <w:sz w:val="28"/>
          <w:szCs w:val="28"/>
        </w:rPr>
      </w:pPr>
    </w:p>
    <w:p>
      <w:pPr>
        <w:pStyle w:val="2"/>
        <w:adjustRightInd w:val="0"/>
        <w:snapToGrid w:val="0"/>
        <w:spacing w:line="360" w:lineRule="auto"/>
        <w:ind w:firstLine="562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报价一览表</w:t>
      </w:r>
    </w:p>
    <w:p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</w:rPr>
      </w:pPr>
    </w:p>
    <w:p>
      <w:pPr>
        <w:pStyle w:val="2"/>
        <w:adjustRightInd w:val="0"/>
        <w:snapToGrid w:val="0"/>
        <w:spacing w:line="360" w:lineRule="auto"/>
        <w:ind w:firstLine="56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项目名称：</w:t>
      </w:r>
    </w:p>
    <w:tbl>
      <w:tblPr>
        <w:tblStyle w:val="3"/>
        <w:tblpPr w:leftFromText="180" w:rightFromText="180" w:vertAnchor="text" w:horzAnchor="margin" w:tblpY="192"/>
        <w:tblW w:w="91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2"/>
        <w:gridCol w:w="1776"/>
        <w:gridCol w:w="1985"/>
        <w:gridCol w:w="4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  <w:t>序号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140" w:firstLineChars="50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  <w:t>服务名称</w:t>
            </w:r>
          </w:p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140" w:firstLineChars="50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  <w:t>服务内容</w:t>
            </w:r>
          </w:p>
        </w:tc>
        <w:tc>
          <w:tcPr>
            <w:tcW w:w="4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rPr>
                <w:rFonts w:hint="default" w:ascii="仿宋_GB2312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  <w:lang w:val="en-US" w:eastAsia="zh-CN"/>
              </w:rPr>
              <w:t>费用预算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560"/>
              <w:jc w:val="center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560"/>
              <w:jc w:val="center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560"/>
              <w:jc w:val="center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560"/>
              <w:jc w:val="center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0" w:hRule="atLeast"/>
        </w:trPr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0" w:firstLineChars="0"/>
              <w:rPr>
                <w:rFonts w:hint="default" w:ascii="仿宋_GB2312" w:eastAsia="仿宋_GB2312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b w:val="0"/>
                <w:bCs w:val="0"/>
                <w:sz w:val="28"/>
                <w:szCs w:val="28"/>
              </w:rPr>
              <w:t>说明</w:t>
            </w:r>
          </w:p>
        </w:tc>
        <w:tc>
          <w:tcPr>
            <w:tcW w:w="8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rPr>
                <w:rFonts w:hint="default" w:ascii="仿宋_GB2312" w:eastAsia="仿宋_GB2312"/>
                <w:b w:val="0"/>
                <w:bCs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</w:tbl>
    <w:p>
      <w:pPr>
        <w:widowControl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承诺条款</w:t>
      </w:r>
    </w:p>
    <w:p>
      <w:pPr>
        <w:widowControl/>
        <w:spacing w:line="360" w:lineRule="auto"/>
        <w:ind w:firstLine="42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1.我方同意按照贵方要求提供与投标有关的一切数据或资料，并保证真实有效。</w:t>
      </w:r>
    </w:p>
    <w:p>
      <w:pPr>
        <w:widowControl/>
        <w:spacing w:line="360" w:lineRule="auto"/>
        <w:ind w:firstLine="420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2.我方响应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议标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文件的所有要求，并接受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院方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所作出的评标结果。</w:t>
      </w:r>
    </w:p>
    <w:p>
      <w:pPr>
        <w:widowControl/>
        <w:spacing w:line="360" w:lineRule="auto"/>
        <w:ind w:firstLine="42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3.如果中标，我方同意按规定签订《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投放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协议书》，并按期支付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场地管理费及电费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。</w:t>
      </w:r>
    </w:p>
    <w:p>
      <w:pPr>
        <w:widowControl/>
        <w:spacing w:line="360" w:lineRule="auto"/>
        <w:ind w:firstLine="360" w:firstLineChars="15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4.如果我方在中标后没在规定日期内签订协议，保证金将被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院方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没收。</w:t>
      </w:r>
    </w:p>
    <w:p>
      <w:pPr>
        <w:widowControl/>
        <w:spacing w:line="360" w:lineRule="auto"/>
        <w:ind w:firstLine="420"/>
        <w:jc w:val="lef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5.我方保证上述各项承诺有效。 如果中标，则本《投标书》和《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投放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>协议书》对双方具有约束力。</w:t>
      </w:r>
    </w:p>
    <w:p>
      <w:pPr>
        <w:widowControl/>
        <w:wordWrap w:val="0"/>
        <w:spacing w:line="360" w:lineRule="auto"/>
        <w:ind w:right="435" w:firstLine="420"/>
        <w:jc w:val="righ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</w:p>
    <w:p>
      <w:pPr>
        <w:widowControl/>
        <w:spacing w:line="360" w:lineRule="auto"/>
        <w:ind w:right="435" w:firstLine="420"/>
        <w:jc w:val="right"/>
        <w:rPr>
          <w:rFonts w:hint="eastAsia" w:ascii="仿宋_GB2312" w:hAns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承诺人（签字、公章）：           </w:t>
      </w:r>
    </w:p>
    <w:p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                                             年    月  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</w:rPr>
        <w:t xml:space="preserve">日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yOTQ0N2E0Y2I0MTliYzY1ZDU1MTg1MzkwZDM1MGEifQ=="/>
  </w:docVars>
  <w:rsids>
    <w:rsidRoot w:val="00000000"/>
    <w:rsid w:val="1F6D4EC0"/>
    <w:rsid w:val="2C567B9E"/>
    <w:rsid w:val="4545559E"/>
    <w:rsid w:val="4EDF237F"/>
    <w:rsid w:val="733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747</Words>
  <Characters>853</Characters>
  <Lines>0</Lines>
  <Paragraphs>0</Paragraphs>
  <TotalTime>3</TotalTime>
  <ScaleCrop>false</ScaleCrop>
  <LinksUpToDate>false</LinksUpToDate>
  <CharactersWithSpaces>920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奕逗逗</cp:lastModifiedBy>
  <dcterms:modified xsi:type="dcterms:W3CDTF">2024-07-19T09:25:26Z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E2BE0EA298DE447EA2EB267CA350403A_12</vt:lpwstr>
  </property>
</Properties>
</file>